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AD0" w:rsidRPr="00A03E79" w:rsidRDefault="009802ED" w:rsidP="009802ED">
      <w:pPr>
        <w:jc w:val="center"/>
        <w:rPr>
          <w:rFonts w:ascii="微軟正黑體" w:eastAsia="微軟正黑體" w:hAnsi="微軟正黑體"/>
          <w:sz w:val="44"/>
        </w:rPr>
      </w:pPr>
      <w:r w:rsidRPr="00A03E79">
        <w:rPr>
          <w:rFonts w:ascii="微軟正黑體" w:eastAsia="微軟正黑體" w:hAnsi="微軟正黑體" w:hint="eastAsia"/>
          <w:sz w:val="44"/>
        </w:rPr>
        <w:t>統一發票使用問答</w:t>
      </w:r>
    </w:p>
    <w:p w:rsidR="009802ED" w:rsidRPr="00A03E79" w:rsidRDefault="009802ED" w:rsidP="009802ED">
      <w:pPr>
        <w:pStyle w:val="a3"/>
        <w:numPr>
          <w:ilvl w:val="0"/>
          <w:numId w:val="1"/>
        </w:numPr>
        <w:ind w:leftChars="0"/>
        <w:rPr>
          <w:rFonts w:ascii="微軟正黑體" w:eastAsia="微軟正黑體" w:hAnsi="微軟正黑體"/>
        </w:rPr>
      </w:pPr>
      <w:r w:rsidRPr="00A03E79">
        <w:rPr>
          <w:rFonts w:ascii="微軟正黑體" w:eastAsia="微軟正黑體" w:hAnsi="微軟正黑體" w:cs="Arial"/>
          <w:kern w:val="0"/>
          <w:sz w:val="22"/>
        </w:rPr>
        <w:t>問統一發票有那幾種？如何使用？</w:t>
      </w:r>
    </w:p>
    <w:p w:rsidR="009802ED" w:rsidRPr="00A03E79" w:rsidRDefault="009802ED" w:rsidP="009802ED">
      <w:pPr>
        <w:pStyle w:val="a3"/>
        <w:widowControl/>
        <w:numPr>
          <w:ilvl w:val="1"/>
          <w:numId w:val="1"/>
        </w:numPr>
        <w:spacing w:line="0" w:lineRule="atLeast"/>
        <w:ind w:leftChars="0"/>
        <w:rPr>
          <w:rFonts w:ascii="微軟正黑體" w:eastAsia="微軟正黑體" w:hAnsi="微軟正黑體" w:cs="Arial"/>
          <w:kern w:val="0"/>
          <w:sz w:val="22"/>
        </w:rPr>
      </w:pPr>
      <w:r w:rsidRPr="00A03E79">
        <w:rPr>
          <w:rFonts w:ascii="微軟正黑體" w:eastAsia="微軟正黑體" w:hAnsi="微軟正黑體" w:cs="Arial"/>
          <w:kern w:val="0"/>
          <w:sz w:val="22"/>
        </w:rPr>
        <w:t>三聯式：專供營業人銷售貨物或勞務與營業人，並依一般稅額計算時使用</w:t>
      </w:r>
    </w:p>
    <w:p w:rsidR="009802ED" w:rsidRPr="00A03E79" w:rsidRDefault="009802ED" w:rsidP="009802ED">
      <w:pPr>
        <w:pStyle w:val="a3"/>
        <w:widowControl/>
        <w:numPr>
          <w:ilvl w:val="1"/>
          <w:numId w:val="1"/>
        </w:numPr>
        <w:spacing w:line="0" w:lineRule="atLeast"/>
        <w:ind w:leftChars="0"/>
        <w:rPr>
          <w:rFonts w:ascii="微軟正黑體" w:eastAsia="微軟正黑體" w:hAnsi="微軟正黑體" w:cs="Arial"/>
          <w:kern w:val="0"/>
          <w:sz w:val="22"/>
        </w:rPr>
      </w:pPr>
      <w:r w:rsidRPr="00A03E79">
        <w:rPr>
          <w:rFonts w:ascii="微軟正黑體" w:eastAsia="微軟正黑體" w:hAnsi="微軟正黑體" w:cs="Arial"/>
          <w:kern w:val="0"/>
          <w:sz w:val="22"/>
        </w:rPr>
        <w:t xml:space="preserve">二聯式：專供營業人銷售貨物或勞務與非營業人，並依一般稅額計算時使用。 </w:t>
      </w:r>
    </w:p>
    <w:p w:rsidR="009802ED" w:rsidRPr="00A03E79" w:rsidRDefault="009802ED" w:rsidP="009802ED">
      <w:pPr>
        <w:pStyle w:val="a3"/>
        <w:widowControl/>
        <w:numPr>
          <w:ilvl w:val="1"/>
          <w:numId w:val="1"/>
        </w:numPr>
        <w:spacing w:line="0" w:lineRule="atLeast"/>
        <w:ind w:leftChars="0"/>
        <w:rPr>
          <w:rFonts w:ascii="微軟正黑體" w:eastAsia="微軟正黑體" w:hAnsi="微軟正黑體" w:cs="Arial"/>
          <w:kern w:val="0"/>
          <w:sz w:val="22"/>
        </w:rPr>
      </w:pPr>
      <w:r w:rsidRPr="00A03E79">
        <w:rPr>
          <w:rFonts w:ascii="微軟正黑體" w:eastAsia="微軟正黑體" w:hAnsi="微軟正黑體" w:cs="Arial"/>
          <w:kern w:val="0"/>
          <w:sz w:val="22"/>
        </w:rPr>
        <w:t xml:space="preserve">特種統一發票：專供營業人銷售貨物或勞務並依特種稅額計算時使用。 </w:t>
      </w:r>
    </w:p>
    <w:p w:rsidR="009802ED" w:rsidRPr="00A03E79" w:rsidRDefault="009802ED" w:rsidP="009802ED">
      <w:pPr>
        <w:pStyle w:val="a3"/>
        <w:widowControl/>
        <w:numPr>
          <w:ilvl w:val="1"/>
          <w:numId w:val="1"/>
        </w:numPr>
        <w:spacing w:line="0" w:lineRule="atLeast"/>
        <w:ind w:leftChars="0"/>
        <w:rPr>
          <w:rFonts w:ascii="微軟正黑體" w:eastAsia="微軟正黑體" w:hAnsi="微軟正黑體" w:cs="Arial"/>
          <w:kern w:val="0"/>
          <w:sz w:val="22"/>
        </w:rPr>
      </w:pPr>
      <w:r w:rsidRPr="00A03E79">
        <w:rPr>
          <w:rFonts w:ascii="微軟正黑體" w:eastAsia="微軟正黑體" w:hAnsi="微軟正黑體" w:cs="Arial"/>
          <w:kern w:val="0"/>
          <w:sz w:val="22"/>
        </w:rPr>
        <w:t xml:space="preserve">收銀機統一發票：依一般稅額計算以收銀機開立統一發票之營業人銷售貨物或勞務時使用。 </w:t>
      </w:r>
    </w:p>
    <w:p w:rsidR="009802ED" w:rsidRPr="00A03E79" w:rsidRDefault="009802ED" w:rsidP="009802ED">
      <w:pPr>
        <w:pStyle w:val="a3"/>
        <w:widowControl/>
        <w:numPr>
          <w:ilvl w:val="1"/>
          <w:numId w:val="1"/>
        </w:numPr>
        <w:spacing w:line="0" w:lineRule="atLeast"/>
        <w:ind w:leftChars="0"/>
        <w:rPr>
          <w:rFonts w:ascii="微軟正黑體" w:eastAsia="微軟正黑體" w:hAnsi="微軟正黑體" w:cs="Arial"/>
          <w:kern w:val="0"/>
          <w:sz w:val="22"/>
        </w:rPr>
      </w:pPr>
      <w:r w:rsidRPr="00A03E79">
        <w:rPr>
          <w:rFonts w:ascii="微軟正黑體" w:eastAsia="微軟正黑體" w:hAnsi="微軟正黑體" w:cs="Arial"/>
          <w:kern w:val="0"/>
          <w:sz w:val="22"/>
        </w:rPr>
        <w:t xml:space="preserve">電子計算機統一發票含電子發票：供以電子計算機開立統一發票或網際網路傳輸統一發票之營業人銷售貨物或勞務時使用。 （統一發票使用辦法第七條） </w:t>
      </w:r>
    </w:p>
    <w:p w:rsidR="009802ED" w:rsidRPr="00A03E79" w:rsidRDefault="009802ED" w:rsidP="009802ED">
      <w:pPr>
        <w:pStyle w:val="a3"/>
        <w:widowControl/>
        <w:numPr>
          <w:ilvl w:val="0"/>
          <w:numId w:val="1"/>
        </w:numPr>
        <w:spacing w:line="0" w:lineRule="atLeast"/>
        <w:ind w:leftChars="0"/>
        <w:rPr>
          <w:rFonts w:ascii="微軟正黑體" w:eastAsia="微軟正黑體" w:hAnsi="微軟正黑體" w:cs="Arial"/>
          <w:kern w:val="0"/>
          <w:sz w:val="22"/>
        </w:rPr>
      </w:pPr>
      <w:r w:rsidRPr="00A03E79">
        <w:rPr>
          <w:rFonts w:ascii="微軟正黑體" w:eastAsia="微軟正黑體" w:hAnsi="微軟正黑體" w:cs="Arial"/>
          <w:kern w:val="0"/>
          <w:sz w:val="22"/>
        </w:rPr>
        <w:t>經營買賣業的營業人應於何時開立統一發票？</w:t>
      </w:r>
    </w:p>
    <w:p w:rsidR="009802ED" w:rsidRPr="00A03E79" w:rsidRDefault="009802ED" w:rsidP="009802ED">
      <w:pPr>
        <w:widowControl/>
        <w:spacing w:line="0" w:lineRule="atLeast"/>
        <w:rPr>
          <w:rFonts w:ascii="微軟正黑體" w:eastAsia="微軟正黑體" w:hAnsi="微軟正黑體" w:cs="Arial"/>
          <w:kern w:val="0"/>
          <w:sz w:val="22"/>
        </w:rPr>
      </w:pPr>
      <w:r w:rsidRPr="00A03E79">
        <w:rPr>
          <w:rFonts w:ascii="微軟正黑體" w:eastAsia="微軟正黑體" w:hAnsi="微軟正黑體" w:cs="Arial"/>
          <w:kern w:val="0"/>
          <w:sz w:val="22"/>
        </w:rPr>
        <w:t>買賣業銷售貨物，應於發貨時開立統一發票，但發貨前已預收的貨款，應於收款時先行開立統一發票，若買賣雙方書面約定銷售的貨物須經買受人承認，買賣契約始生效力者，則於買受人承認時開立。（營業人開立銷售憑證時限表）</w:t>
      </w:r>
    </w:p>
    <w:p w:rsidR="009802ED" w:rsidRPr="00A03E79" w:rsidRDefault="009802ED" w:rsidP="009802ED">
      <w:pPr>
        <w:pStyle w:val="a3"/>
        <w:widowControl/>
        <w:numPr>
          <w:ilvl w:val="0"/>
          <w:numId w:val="1"/>
        </w:numPr>
        <w:spacing w:line="0" w:lineRule="atLeast"/>
        <w:ind w:leftChars="0"/>
        <w:rPr>
          <w:rFonts w:ascii="微軟正黑體" w:eastAsia="微軟正黑體" w:hAnsi="微軟正黑體" w:cs="Arial"/>
          <w:kern w:val="0"/>
          <w:sz w:val="22"/>
        </w:rPr>
      </w:pPr>
      <w:r w:rsidRPr="00A03E79">
        <w:rPr>
          <w:rFonts w:ascii="微軟正黑體" w:eastAsia="微軟正黑體" w:hAnsi="微軟正黑體" w:cs="Arial"/>
          <w:kern w:val="0"/>
          <w:sz w:val="22"/>
        </w:rPr>
        <w:t>營業人銷售貨物與營業人可否開立二聯式統一發票？</w:t>
      </w:r>
    </w:p>
    <w:p w:rsidR="009802ED" w:rsidRPr="00A03E79" w:rsidRDefault="009802ED" w:rsidP="009802ED">
      <w:pPr>
        <w:widowControl/>
        <w:spacing w:line="0" w:lineRule="atLeast"/>
        <w:rPr>
          <w:rFonts w:ascii="微軟正黑體" w:eastAsia="微軟正黑體" w:hAnsi="微軟正黑體" w:cs="Arial"/>
          <w:kern w:val="0"/>
          <w:sz w:val="22"/>
        </w:rPr>
      </w:pPr>
      <w:r w:rsidRPr="00A03E79">
        <w:rPr>
          <w:rFonts w:ascii="微軟正黑體" w:eastAsia="微軟正黑體" w:hAnsi="微軟正黑體" w:cs="Arial"/>
          <w:kern w:val="0"/>
          <w:sz w:val="22"/>
        </w:rPr>
        <w:t>不可以，應開立三聯式統一發票，否則應依營業稅法第四十八條規定論處。 （財政部78.3.16.台財稅第七八一一四二○四二號函）</w:t>
      </w:r>
    </w:p>
    <w:p w:rsidR="009802ED" w:rsidRPr="00A03E79" w:rsidRDefault="009802ED" w:rsidP="009802ED">
      <w:pPr>
        <w:pStyle w:val="a3"/>
        <w:widowControl/>
        <w:numPr>
          <w:ilvl w:val="0"/>
          <w:numId w:val="1"/>
        </w:numPr>
        <w:spacing w:line="0" w:lineRule="atLeast"/>
        <w:ind w:leftChars="0"/>
        <w:rPr>
          <w:rFonts w:ascii="微軟正黑體" w:eastAsia="微軟正黑體" w:hAnsi="微軟正黑體" w:cs="Arial"/>
          <w:kern w:val="0"/>
          <w:sz w:val="22"/>
        </w:rPr>
      </w:pPr>
      <w:r w:rsidRPr="00A03E79">
        <w:rPr>
          <w:rFonts w:ascii="微軟正黑體" w:eastAsia="微軟正黑體" w:hAnsi="微軟正黑體" w:cs="Arial"/>
          <w:kern w:val="0"/>
          <w:sz w:val="22"/>
        </w:rPr>
        <w:t>營利事業供本業及附屬業務使用之贈送樣品，要不要開立發票？</w:t>
      </w:r>
    </w:p>
    <w:p w:rsidR="009802ED" w:rsidRPr="00A03E79" w:rsidRDefault="009802ED" w:rsidP="009802ED">
      <w:pPr>
        <w:widowControl/>
        <w:spacing w:line="0" w:lineRule="atLeast"/>
        <w:rPr>
          <w:rFonts w:ascii="微軟正黑體" w:eastAsia="微軟正黑體" w:hAnsi="微軟正黑體" w:cs="Arial"/>
          <w:kern w:val="0"/>
          <w:sz w:val="22"/>
        </w:rPr>
      </w:pPr>
      <w:r w:rsidRPr="00A03E79">
        <w:rPr>
          <w:rFonts w:ascii="微軟正黑體" w:eastAsia="微軟正黑體" w:hAnsi="微軟正黑體" w:cs="Arial"/>
          <w:kern w:val="0"/>
          <w:sz w:val="22"/>
        </w:rPr>
        <w:t>營利事業供本業及附屬業務使用之贈送樣品、辦理抽獎贈送獎品、銷貨附送贈品及依合約規定售後服務免費換修零件者，</w:t>
      </w:r>
      <w:r w:rsidRPr="00A03E79">
        <w:rPr>
          <w:rFonts w:ascii="微軟正黑體" w:eastAsia="微軟正黑體" w:hAnsi="微軟正黑體" w:cs="Arial" w:hint="eastAsia"/>
          <w:b/>
          <w:color w:val="FF0000"/>
          <w:kern w:val="0"/>
          <w:sz w:val="22"/>
        </w:rPr>
        <w:t>所贈送之物品及免費換修之零件</w:t>
      </w:r>
      <w:r w:rsidRPr="00A03E79">
        <w:rPr>
          <w:rFonts w:ascii="微軟正黑體" w:eastAsia="微軟正黑體" w:hAnsi="微軟正黑體" w:cs="Arial"/>
          <w:b/>
          <w:color w:val="FF0000"/>
          <w:kern w:val="0"/>
          <w:sz w:val="22"/>
        </w:rPr>
        <w:t>，</w:t>
      </w:r>
      <w:r w:rsidRPr="00A03E79">
        <w:rPr>
          <w:rFonts w:ascii="微軟正黑體" w:eastAsia="微軟正黑體" w:hAnsi="微軟正黑體" w:cs="Arial" w:hint="eastAsia"/>
          <w:b/>
          <w:color w:val="FF0000"/>
          <w:kern w:val="0"/>
          <w:sz w:val="22"/>
        </w:rPr>
        <w:t>除應設帳記載之外</w:t>
      </w:r>
      <w:r w:rsidRPr="00A03E79">
        <w:rPr>
          <w:rFonts w:ascii="微軟正黑體" w:eastAsia="微軟正黑體" w:hAnsi="微軟正黑體" w:cs="Arial"/>
          <w:b/>
          <w:color w:val="FF0000"/>
          <w:kern w:val="0"/>
          <w:sz w:val="22"/>
        </w:rPr>
        <w:t>，</w:t>
      </w:r>
      <w:r w:rsidRPr="00A03E79">
        <w:rPr>
          <w:rFonts w:ascii="微軟正黑體" w:eastAsia="微軟正黑體" w:hAnsi="微軟正黑體" w:cs="Arial" w:hint="eastAsia"/>
          <w:b/>
          <w:color w:val="FF0000"/>
          <w:kern w:val="0"/>
          <w:sz w:val="22"/>
        </w:rPr>
        <w:t>可免開立統一發票</w:t>
      </w:r>
      <w:r w:rsidRPr="00A03E79">
        <w:rPr>
          <w:rFonts w:ascii="微軟正黑體" w:eastAsia="微軟正黑體" w:hAnsi="微軟正黑體" w:cs="Arial"/>
          <w:kern w:val="0"/>
          <w:sz w:val="22"/>
        </w:rPr>
        <w:t>。（財政部75.12.29.台財稅第七五二三五八三號函）</w:t>
      </w:r>
    </w:p>
    <w:p w:rsidR="009802ED" w:rsidRPr="00A03E79" w:rsidRDefault="009802ED" w:rsidP="009802ED">
      <w:pPr>
        <w:pStyle w:val="a3"/>
        <w:widowControl/>
        <w:numPr>
          <w:ilvl w:val="0"/>
          <w:numId w:val="1"/>
        </w:numPr>
        <w:spacing w:line="0" w:lineRule="atLeast"/>
        <w:ind w:leftChars="0"/>
        <w:rPr>
          <w:rFonts w:ascii="微軟正黑體" w:eastAsia="微軟正黑體" w:hAnsi="微軟正黑體" w:cs="Arial"/>
          <w:kern w:val="0"/>
          <w:sz w:val="22"/>
        </w:rPr>
      </w:pPr>
      <w:r w:rsidRPr="00A03E79">
        <w:rPr>
          <w:rFonts w:ascii="微軟正黑體" w:eastAsia="微軟正黑體" w:hAnsi="微軟正黑體" w:cs="Arial"/>
          <w:kern w:val="0"/>
          <w:sz w:val="22"/>
        </w:rPr>
        <w:t>營業人取得之賠償收入應否開立統一發票？</w:t>
      </w:r>
    </w:p>
    <w:p w:rsidR="009802ED" w:rsidRPr="00A03E79" w:rsidRDefault="009802ED" w:rsidP="009802ED">
      <w:pPr>
        <w:widowControl/>
        <w:spacing w:line="0" w:lineRule="atLeast"/>
        <w:rPr>
          <w:rFonts w:ascii="微軟正黑體" w:eastAsia="微軟正黑體" w:hAnsi="微軟正黑體" w:cs="Arial"/>
          <w:kern w:val="0"/>
          <w:sz w:val="22"/>
        </w:rPr>
      </w:pPr>
      <w:r w:rsidRPr="00A03E79">
        <w:rPr>
          <w:rFonts w:ascii="微軟正黑體" w:eastAsia="微軟正黑體" w:hAnsi="微軟正黑體" w:cs="Arial"/>
          <w:kern w:val="0"/>
          <w:sz w:val="22"/>
        </w:rPr>
        <w:t>營業人</w:t>
      </w:r>
      <w:r w:rsidRPr="00A03E79">
        <w:rPr>
          <w:rFonts w:ascii="微軟正黑體" w:eastAsia="微軟正黑體" w:hAnsi="微軟正黑體" w:cs="Arial" w:hint="eastAsia"/>
          <w:b/>
          <w:color w:val="FF0000"/>
          <w:kern w:val="0"/>
          <w:sz w:val="22"/>
        </w:rPr>
        <w:t>非因銷售貨物或勞務取得之賠償收入免開統一發票</w:t>
      </w:r>
      <w:r w:rsidRPr="00A03E79">
        <w:rPr>
          <w:rFonts w:ascii="微軟正黑體" w:eastAsia="微軟正黑體" w:hAnsi="微軟正黑體" w:cs="Arial"/>
          <w:kern w:val="0"/>
          <w:sz w:val="22"/>
        </w:rPr>
        <w:t>。（統一發票使用辦法第四條）</w:t>
      </w:r>
    </w:p>
    <w:p w:rsidR="009802ED" w:rsidRPr="00A03E79" w:rsidRDefault="009802ED" w:rsidP="009802ED">
      <w:pPr>
        <w:pStyle w:val="a3"/>
        <w:widowControl/>
        <w:numPr>
          <w:ilvl w:val="0"/>
          <w:numId w:val="1"/>
        </w:numPr>
        <w:spacing w:line="0" w:lineRule="atLeast"/>
        <w:ind w:leftChars="0"/>
        <w:rPr>
          <w:rFonts w:ascii="微軟正黑體" w:eastAsia="微軟正黑體" w:hAnsi="微軟正黑體" w:cs="Arial"/>
          <w:kern w:val="0"/>
          <w:sz w:val="22"/>
        </w:rPr>
      </w:pPr>
      <w:r w:rsidRPr="00A03E79">
        <w:rPr>
          <w:rFonts w:ascii="微軟正黑體" w:eastAsia="微軟正黑體" w:hAnsi="微軟正黑體" w:cs="Arial"/>
          <w:kern w:val="0"/>
          <w:sz w:val="22"/>
        </w:rPr>
        <w:t>統一發票專用章的內容如何？</w:t>
      </w:r>
    </w:p>
    <w:p w:rsidR="009802ED" w:rsidRPr="00A03E79" w:rsidRDefault="009802ED" w:rsidP="009802ED">
      <w:pPr>
        <w:widowControl/>
        <w:spacing w:line="0" w:lineRule="atLeast"/>
        <w:rPr>
          <w:rFonts w:ascii="微軟正黑體" w:eastAsia="微軟正黑體" w:hAnsi="微軟正黑體" w:cs="Arial"/>
          <w:kern w:val="0"/>
          <w:sz w:val="22"/>
        </w:rPr>
      </w:pPr>
      <w:r w:rsidRPr="00A03E79">
        <w:rPr>
          <w:rFonts w:ascii="微軟正黑體" w:eastAsia="微軟正黑體" w:hAnsi="微軟正黑體" w:cs="Arial"/>
          <w:kern w:val="0"/>
          <w:sz w:val="22"/>
        </w:rPr>
        <w:t>應刊</w:t>
      </w:r>
      <w:r w:rsidR="000C1AAB" w:rsidRPr="00A03E79">
        <w:rPr>
          <w:rFonts w:ascii="微軟正黑體" w:eastAsia="微軟正黑體" w:hAnsi="微軟正黑體" w:cs="Arial" w:hint="eastAsia"/>
          <w:kern w:val="0"/>
          <w:sz w:val="22"/>
        </w:rPr>
        <w:t>明</w:t>
      </w:r>
      <w:r w:rsidRPr="00A03E79">
        <w:rPr>
          <w:rFonts w:ascii="微軟正黑體" w:eastAsia="微軟正黑體" w:hAnsi="微軟正黑體" w:cs="Arial"/>
          <w:kern w:val="0"/>
          <w:sz w:val="22"/>
        </w:rPr>
        <w:t>營業人名稱、統一編號、地址及「統一發票專用章」字樣，統一編號應使用標準五號黑體字之阿拉伯數字。（統一發票使用辦法第五條）</w:t>
      </w:r>
    </w:p>
    <w:p w:rsidR="000C1AAB" w:rsidRPr="00A03E79" w:rsidRDefault="000C1AAB" w:rsidP="000C1AAB">
      <w:pPr>
        <w:pStyle w:val="a3"/>
        <w:widowControl/>
        <w:numPr>
          <w:ilvl w:val="0"/>
          <w:numId w:val="1"/>
        </w:numPr>
        <w:spacing w:line="0" w:lineRule="atLeast"/>
        <w:ind w:leftChars="0"/>
        <w:rPr>
          <w:rFonts w:ascii="微軟正黑體" w:eastAsia="微軟正黑體" w:hAnsi="微軟正黑體" w:cs="Arial"/>
          <w:kern w:val="0"/>
          <w:sz w:val="22"/>
        </w:rPr>
      </w:pPr>
      <w:r w:rsidRPr="00A03E79">
        <w:rPr>
          <w:rFonts w:ascii="微軟正黑體" w:eastAsia="微軟正黑體" w:hAnsi="微軟正黑體" w:cs="Arial"/>
          <w:kern w:val="0"/>
          <w:sz w:val="22"/>
        </w:rPr>
        <w:t>一次交易中有不同課稅別之貨物，如何開立發票？</w:t>
      </w:r>
    </w:p>
    <w:p w:rsidR="000C1AAB" w:rsidRPr="00A03E79" w:rsidRDefault="000C1AAB" w:rsidP="000C1AAB">
      <w:pPr>
        <w:widowControl/>
        <w:spacing w:line="0" w:lineRule="atLeast"/>
        <w:rPr>
          <w:rFonts w:ascii="微軟正黑體" w:eastAsia="微軟正黑體" w:hAnsi="微軟正黑體" w:cs="Arial"/>
          <w:kern w:val="0"/>
          <w:sz w:val="22"/>
        </w:rPr>
      </w:pPr>
      <w:r w:rsidRPr="00A03E79">
        <w:rPr>
          <w:rFonts w:ascii="微軟正黑體" w:eastAsia="微軟正黑體" w:hAnsi="微軟正黑體" w:cs="Arial"/>
          <w:kern w:val="0"/>
          <w:sz w:val="22"/>
        </w:rPr>
        <w:t>同一買受人一次交易事項中包括不同課稅別之貨物或勞務時，應按應稅、免稅與零稅率分別開立，並於統一發票明細表課稅欄註記。（統一發票使用辦法第八條）</w:t>
      </w:r>
    </w:p>
    <w:p w:rsidR="000C1AAB" w:rsidRPr="00A03E79" w:rsidRDefault="000C1AAB" w:rsidP="000C1AAB">
      <w:pPr>
        <w:pStyle w:val="a3"/>
        <w:widowControl/>
        <w:numPr>
          <w:ilvl w:val="0"/>
          <w:numId w:val="1"/>
        </w:numPr>
        <w:spacing w:line="0" w:lineRule="atLeast"/>
        <w:ind w:leftChars="0"/>
        <w:rPr>
          <w:rFonts w:ascii="微軟正黑體" w:eastAsia="微軟正黑體" w:hAnsi="微軟正黑體" w:cs="Arial"/>
          <w:kern w:val="0"/>
          <w:sz w:val="22"/>
        </w:rPr>
      </w:pPr>
      <w:r w:rsidRPr="00A03E79">
        <w:rPr>
          <w:rFonts w:ascii="微軟正黑體" w:eastAsia="微軟正黑體" w:hAnsi="微軟正黑體" w:cs="Arial"/>
          <w:kern w:val="0"/>
          <w:sz w:val="22"/>
        </w:rPr>
        <w:t>以電子計算機開立發票，無法列印買受人名稱，應如何處理？</w:t>
      </w:r>
    </w:p>
    <w:p w:rsidR="000C1AAB" w:rsidRPr="00A03E79" w:rsidRDefault="000C1AAB" w:rsidP="000C1AAB">
      <w:pPr>
        <w:widowControl/>
        <w:spacing w:line="0" w:lineRule="atLeast"/>
        <w:rPr>
          <w:rFonts w:ascii="微軟正黑體" w:eastAsia="微軟正黑體" w:hAnsi="微軟正黑體" w:cs="Arial"/>
          <w:kern w:val="0"/>
          <w:sz w:val="22"/>
        </w:rPr>
      </w:pPr>
      <w:r w:rsidRPr="00A03E79">
        <w:rPr>
          <w:rFonts w:ascii="微軟正黑體" w:eastAsia="微軟正黑體" w:hAnsi="微軟正黑體" w:cs="Arial"/>
          <w:kern w:val="0"/>
          <w:sz w:val="22"/>
        </w:rPr>
        <w:lastRenderedPageBreak/>
        <w:t>以電子計算機開立發票，不能列印買受人名稱者，得僅列印買受人之營利事業統一編號。（統一發票使用辦法第九條）</w:t>
      </w:r>
    </w:p>
    <w:p w:rsidR="000C1AAB" w:rsidRPr="00A03E79" w:rsidRDefault="000C1AAB" w:rsidP="000C1AAB">
      <w:pPr>
        <w:pStyle w:val="a3"/>
        <w:widowControl/>
        <w:numPr>
          <w:ilvl w:val="0"/>
          <w:numId w:val="1"/>
        </w:numPr>
        <w:spacing w:line="0" w:lineRule="atLeast"/>
        <w:ind w:leftChars="0"/>
        <w:rPr>
          <w:rFonts w:ascii="微軟正黑體" w:eastAsia="微軟正黑體" w:hAnsi="微軟正黑體" w:cs="Arial"/>
          <w:kern w:val="0"/>
          <w:sz w:val="22"/>
        </w:rPr>
      </w:pPr>
      <w:r w:rsidRPr="00A03E79">
        <w:rPr>
          <w:rFonts w:ascii="微軟正黑體" w:eastAsia="微軟正黑體" w:hAnsi="微軟正黑體" w:cs="Arial"/>
          <w:kern w:val="0"/>
          <w:sz w:val="22"/>
        </w:rPr>
        <w:t xml:space="preserve">每筆銷售額未滿五十元之交易如何開立統一發票？ </w:t>
      </w:r>
    </w:p>
    <w:p w:rsidR="000C1AAB" w:rsidRPr="00A03E79" w:rsidRDefault="000C1AAB" w:rsidP="000C1AAB">
      <w:pPr>
        <w:widowControl/>
        <w:spacing w:line="0" w:lineRule="atLeast"/>
        <w:rPr>
          <w:rFonts w:ascii="微軟正黑體" w:eastAsia="微軟正黑體" w:hAnsi="微軟正黑體" w:cs="Arial"/>
          <w:kern w:val="0"/>
          <w:sz w:val="22"/>
        </w:rPr>
      </w:pPr>
      <w:r w:rsidRPr="00A03E79">
        <w:rPr>
          <w:rFonts w:ascii="微軟正黑體" w:eastAsia="微軟正黑體" w:hAnsi="微軟正黑體" w:cs="Arial"/>
          <w:kern w:val="0"/>
          <w:sz w:val="22"/>
        </w:rPr>
        <w:t>營業人每筆銷售額與銷項稅額合計未滿新臺幣五十元之交易，除買受人要求外，得免逐筆開立發票，但應於每日營業終了時，按總金額彙開一張統一發票，註明「彙開」字樣，並於當期統一發票明細表備考欄註明「按日彙開」。但使用收銀機開立統一發票或使用收銀機收據者，不適用彙開之規定。（統一發票使用辦法第十五條）</w:t>
      </w:r>
    </w:p>
    <w:p w:rsidR="000C1AAB" w:rsidRPr="00A03E79" w:rsidRDefault="000C1AAB" w:rsidP="000C1AAB">
      <w:pPr>
        <w:pStyle w:val="a3"/>
        <w:widowControl/>
        <w:numPr>
          <w:ilvl w:val="0"/>
          <w:numId w:val="1"/>
        </w:numPr>
        <w:spacing w:line="0" w:lineRule="atLeast"/>
        <w:ind w:leftChars="0"/>
        <w:rPr>
          <w:rFonts w:ascii="微軟正黑體" w:eastAsia="微軟正黑體" w:hAnsi="微軟正黑體" w:cs="Arial"/>
          <w:kern w:val="0"/>
          <w:sz w:val="22"/>
        </w:rPr>
      </w:pPr>
      <w:r w:rsidRPr="00A03E79">
        <w:rPr>
          <w:rFonts w:ascii="微軟正黑體" w:eastAsia="微軟正黑體" w:hAnsi="微軟正黑體" w:cs="Arial"/>
          <w:kern w:val="0"/>
          <w:sz w:val="22"/>
        </w:rPr>
        <w:t xml:space="preserve">依規定收款時為開立發票時限者，收受支票如何開立？ </w:t>
      </w:r>
    </w:p>
    <w:p w:rsidR="009802ED" w:rsidRPr="00A03E79" w:rsidRDefault="000C1AAB" w:rsidP="000C1AAB">
      <w:pPr>
        <w:widowControl/>
        <w:spacing w:line="0" w:lineRule="atLeast"/>
        <w:rPr>
          <w:rFonts w:ascii="微軟正黑體" w:eastAsia="微軟正黑體" w:hAnsi="微軟正黑體" w:cs="Arial"/>
          <w:kern w:val="0"/>
          <w:sz w:val="22"/>
        </w:rPr>
      </w:pPr>
      <w:r w:rsidRPr="00A03E79">
        <w:rPr>
          <w:rFonts w:ascii="微軟正黑體" w:eastAsia="微軟正黑體" w:hAnsi="微軟正黑體" w:cs="Arial"/>
          <w:kern w:val="0"/>
          <w:sz w:val="22"/>
        </w:rPr>
        <w:t>依規定以收款時為開立發票時限者，其收受之支票，得於票載日開立統一發票。（統一發票使用辦法第十六條）</w:t>
      </w:r>
    </w:p>
    <w:p w:rsidR="000C1AAB" w:rsidRPr="00A03E79" w:rsidRDefault="000C1AAB" w:rsidP="000C1AAB">
      <w:pPr>
        <w:pStyle w:val="a3"/>
        <w:widowControl/>
        <w:numPr>
          <w:ilvl w:val="0"/>
          <w:numId w:val="1"/>
        </w:numPr>
        <w:spacing w:line="0" w:lineRule="atLeast"/>
        <w:ind w:leftChars="0"/>
        <w:rPr>
          <w:rFonts w:ascii="微軟正黑體" w:eastAsia="微軟正黑體" w:hAnsi="微軟正黑體" w:cs="Arial"/>
          <w:kern w:val="0"/>
          <w:sz w:val="22"/>
        </w:rPr>
      </w:pPr>
      <w:r w:rsidRPr="00A03E79">
        <w:rPr>
          <w:rFonts w:ascii="微軟正黑體" w:eastAsia="微軟正黑體" w:hAnsi="微軟正黑體" w:cs="Arial"/>
          <w:kern w:val="0"/>
          <w:sz w:val="22"/>
        </w:rPr>
        <w:t>經營外銷業務者應否開立統一發票，其銷售額應如何計算及申報？</w:t>
      </w:r>
    </w:p>
    <w:p w:rsidR="000C1AAB" w:rsidRPr="00A03E79" w:rsidRDefault="000C1AAB" w:rsidP="000C1AAB">
      <w:pPr>
        <w:pStyle w:val="a4"/>
        <w:widowControl/>
        <w:numPr>
          <w:ilvl w:val="1"/>
          <w:numId w:val="1"/>
        </w:numPr>
        <w:spacing w:line="0" w:lineRule="atLeast"/>
        <w:rPr>
          <w:rFonts w:ascii="微軟正黑體" w:eastAsia="微軟正黑體" w:hAnsi="微軟正黑體" w:cs="Arial"/>
          <w:kern w:val="0"/>
          <w:sz w:val="22"/>
        </w:rPr>
      </w:pPr>
      <w:r w:rsidRPr="00A03E79">
        <w:rPr>
          <w:rFonts w:ascii="微軟正黑體" w:eastAsia="微軟正黑體" w:hAnsi="微軟正黑體" w:cs="Arial"/>
          <w:kern w:val="0"/>
          <w:sz w:val="22"/>
          <w:szCs w:val="22"/>
        </w:rPr>
        <w:t>直接外銷貨物或勞務予國外買受人</w:t>
      </w:r>
      <w:r w:rsidRPr="00A03E79">
        <w:rPr>
          <w:rFonts w:ascii="微軟正黑體" w:eastAsia="微軟正黑體" w:hAnsi="微軟正黑體" w:cs="Arial" w:hint="eastAsia"/>
          <w:kern w:val="0"/>
          <w:sz w:val="22"/>
          <w:szCs w:val="22"/>
        </w:rPr>
        <w:t>得免開統一發票</w:t>
      </w:r>
      <w:r w:rsidRPr="00A03E79">
        <w:rPr>
          <w:rFonts w:ascii="微軟正黑體" w:eastAsia="微軟正黑體" w:hAnsi="微軟正黑體" w:cs="Arial"/>
          <w:kern w:val="0"/>
          <w:sz w:val="22"/>
          <w:szCs w:val="22"/>
        </w:rPr>
        <w:t>。（統一發票使用辦法第四條第三十二款）</w:t>
      </w:r>
    </w:p>
    <w:p w:rsidR="000C1AAB" w:rsidRPr="00A03E79" w:rsidRDefault="000C1AAB" w:rsidP="000C1AAB">
      <w:pPr>
        <w:pStyle w:val="a4"/>
        <w:widowControl/>
        <w:numPr>
          <w:ilvl w:val="1"/>
          <w:numId w:val="1"/>
        </w:numPr>
        <w:spacing w:line="0" w:lineRule="atLeast"/>
        <w:rPr>
          <w:rFonts w:ascii="微軟正黑體" w:eastAsia="微軟正黑體" w:hAnsi="微軟正黑體" w:cs="Arial"/>
          <w:kern w:val="0"/>
          <w:sz w:val="22"/>
        </w:rPr>
      </w:pPr>
      <w:r w:rsidRPr="00A03E79">
        <w:rPr>
          <w:rFonts w:ascii="微軟正黑體" w:eastAsia="微軟正黑體" w:hAnsi="微軟正黑體" w:cs="Arial"/>
          <w:kern w:val="0"/>
          <w:sz w:val="22"/>
          <w:szCs w:val="22"/>
        </w:rPr>
        <w:t>營業人直接外銷貨物予國外買受人者，應於報關當日按海關公布報關適用之匯率換算銷售額；其未經報關而係委託郵局或依法核准設立從事國際間快遞業務之營業人運送貨物外銷者，則應以郵局或快遞業者所核發執據之日期及金額為準，其金額屬外幣者，則以當日往來銀行買進外匯匯率換算銷售額。至營業人銷售與外銷有關之勞務或在國內提供而在國外使用之勞務，應以收款日為準，並以當日往來銀行買進外匯匯率換算銷售額。</w:t>
      </w:r>
    </w:p>
    <w:p w:rsidR="000C1AAB" w:rsidRPr="00A03E79" w:rsidRDefault="000C1AAB" w:rsidP="000C1AAB">
      <w:pPr>
        <w:pStyle w:val="a4"/>
        <w:widowControl/>
        <w:numPr>
          <w:ilvl w:val="0"/>
          <w:numId w:val="1"/>
        </w:numPr>
        <w:spacing w:line="0" w:lineRule="atLeast"/>
        <w:rPr>
          <w:rFonts w:ascii="微軟正黑體" w:eastAsia="微軟正黑體" w:hAnsi="微軟正黑體" w:cs="Arial"/>
          <w:kern w:val="0"/>
          <w:sz w:val="22"/>
        </w:rPr>
      </w:pPr>
      <w:r w:rsidRPr="00A03E79">
        <w:rPr>
          <w:rFonts w:ascii="微軟正黑體" w:eastAsia="微軟正黑體" w:hAnsi="微軟正黑體" w:cs="Arial"/>
          <w:kern w:val="0"/>
          <w:sz w:val="22"/>
          <w:szCs w:val="22"/>
        </w:rPr>
        <w:t>營業人開立發票後，發生銷貨退回，應如何處理？</w:t>
      </w:r>
    </w:p>
    <w:p w:rsidR="000C1AAB" w:rsidRPr="00A03E79" w:rsidRDefault="000C1AAB" w:rsidP="000C1AAB">
      <w:pPr>
        <w:pStyle w:val="a4"/>
        <w:widowControl/>
        <w:numPr>
          <w:ilvl w:val="1"/>
          <w:numId w:val="1"/>
        </w:numPr>
        <w:spacing w:line="0" w:lineRule="atLeast"/>
        <w:rPr>
          <w:rFonts w:ascii="微軟正黑體" w:eastAsia="微軟正黑體" w:hAnsi="微軟正黑體" w:cs="Arial"/>
          <w:kern w:val="0"/>
          <w:sz w:val="22"/>
        </w:rPr>
      </w:pPr>
      <w:r w:rsidRPr="00A03E79">
        <w:rPr>
          <w:rFonts w:ascii="微軟正黑體" w:eastAsia="微軟正黑體" w:hAnsi="微軟正黑體" w:cs="Arial"/>
          <w:kern w:val="0"/>
          <w:sz w:val="22"/>
          <w:szCs w:val="22"/>
        </w:rPr>
        <w:t>開立統一發票之銷售額尚未申報者，應收回收執聯（營業人之收執、扣抵二聯）黏於原存根聯上並註明「作廢」。但買受人為營業人，且原統一發票載有買受人之名稱及統一編號者，得以買受人出具之銷貨退回、折讓證明代之。</w:t>
      </w:r>
    </w:p>
    <w:p w:rsidR="000C1AAB" w:rsidRPr="00A03E79" w:rsidRDefault="000C1AAB" w:rsidP="000C1AAB">
      <w:pPr>
        <w:pStyle w:val="a4"/>
        <w:widowControl/>
        <w:numPr>
          <w:ilvl w:val="1"/>
          <w:numId w:val="1"/>
        </w:numPr>
        <w:spacing w:line="0" w:lineRule="atLeast"/>
        <w:rPr>
          <w:rFonts w:ascii="微軟正黑體" w:eastAsia="微軟正黑體" w:hAnsi="微軟正黑體" w:cs="Arial"/>
          <w:kern w:val="0"/>
          <w:sz w:val="22"/>
        </w:rPr>
      </w:pPr>
      <w:r w:rsidRPr="00A03E79">
        <w:rPr>
          <w:rFonts w:ascii="微軟正黑體" w:eastAsia="微軟正黑體" w:hAnsi="微軟正黑體" w:cs="Arial"/>
          <w:kern w:val="0"/>
          <w:sz w:val="22"/>
          <w:szCs w:val="22"/>
        </w:rPr>
        <w:t>開立統一發票之銷售額已申報者，如買受人為營業人，應取得買受人出具之銷貨退回、進貨退出或折讓證明單，但以原統一發票載明買受人名稱、統一編號者為限。</w:t>
      </w:r>
    </w:p>
    <w:p w:rsidR="000C1AAB" w:rsidRPr="00A03E79" w:rsidRDefault="000C1AAB" w:rsidP="000C1AAB">
      <w:pPr>
        <w:pStyle w:val="a4"/>
        <w:widowControl/>
        <w:numPr>
          <w:ilvl w:val="1"/>
          <w:numId w:val="1"/>
        </w:numPr>
        <w:spacing w:line="0" w:lineRule="atLeast"/>
        <w:rPr>
          <w:rFonts w:ascii="微軟正黑體" w:eastAsia="微軟正黑體" w:hAnsi="微軟正黑體" w:cs="Arial"/>
          <w:kern w:val="0"/>
          <w:sz w:val="22"/>
        </w:rPr>
      </w:pPr>
      <w:r w:rsidRPr="00A03E79">
        <w:rPr>
          <w:rFonts w:ascii="微軟正黑體" w:eastAsia="微軟正黑體" w:hAnsi="微軟正黑體" w:cs="Arial"/>
          <w:kern w:val="0"/>
          <w:sz w:val="22"/>
          <w:szCs w:val="22"/>
        </w:rPr>
        <w:t>開立統一發票銷售額已申報者，如買受人為非營業人，除應取得買受人出具之銷貨退回、進貨退出或折讓證明單外，並應取回原收執聯或影本，但訂有合約，且原發票載明買受人名稱及地址者，可免收回收執聯。（統一發票使用辦法第二十條）</w:t>
      </w:r>
    </w:p>
    <w:p w:rsidR="000C1AAB" w:rsidRPr="00A03E79" w:rsidRDefault="000C1AAB" w:rsidP="000C1AAB">
      <w:pPr>
        <w:pStyle w:val="a4"/>
        <w:widowControl/>
        <w:numPr>
          <w:ilvl w:val="0"/>
          <w:numId w:val="1"/>
        </w:numPr>
        <w:spacing w:line="0" w:lineRule="atLeast"/>
        <w:rPr>
          <w:rFonts w:ascii="微軟正黑體" w:eastAsia="微軟正黑體" w:hAnsi="微軟正黑體" w:cs="Arial"/>
          <w:kern w:val="0"/>
          <w:sz w:val="22"/>
        </w:rPr>
      </w:pPr>
      <w:r w:rsidRPr="00A03E79">
        <w:rPr>
          <w:rFonts w:ascii="微軟正黑體" w:eastAsia="微軟正黑體" w:hAnsi="微軟正黑體" w:cs="Arial"/>
          <w:kern w:val="0"/>
          <w:sz w:val="22"/>
          <w:szCs w:val="22"/>
        </w:rPr>
        <w:t>統一發票遺失，應如何辦理？</w:t>
      </w:r>
    </w:p>
    <w:p w:rsidR="000C1AAB" w:rsidRPr="00A03E79" w:rsidRDefault="000C1AAB" w:rsidP="000C1AAB">
      <w:pPr>
        <w:pStyle w:val="a3"/>
        <w:widowControl/>
        <w:numPr>
          <w:ilvl w:val="1"/>
          <w:numId w:val="1"/>
        </w:numPr>
        <w:spacing w:line="0" w:lineRule="atLeast"/>
        <w:ind w:leftChars="0"/>
        <w:rPr>
          <w:rFonts w:ascii="微軟正黑體" w:eastAsia="微軟正黑體" w:hAnsi="微軟正黑體" w:cs="Arial"/>
          <w:kern w:val="0"/>
          <w:sz w:val="22"/>
        </w:rPr>
      </w:pPr>
      <w:r w:rsidRPr="00A03E79">
        <w:rPr>
          <w:rFonts w:ascii="微軟正黑體" w:eastAsia="微軟正黑體" w:hAnsi="微軟正黑體" w:cs="Arial"/>
          <w:kern w:val="0"/>
          <w:sz w:val="22"/>
        </w:rPr>
        <w:t>遺失空白發票：應即日敘明原因及遺失發票種類、字軌號碼，</w:t>
      </w:r>
      <w:r w:rsidRPr="00A03E79">
        <w:rPr>
          <w:rFonts w:ascii="微軟正黑體" w:eastAsia="微軟正黑體" w:hAnsi="微軟正黑體" w:cs="Arial" w:hint="eastAsia"/>
          <w:kern w:val="0"/>
          <w:sz w:val="22"/>
        </w:rPr>
        <w:t>向主管稽徵機關報核</w:t>
      </w:r>
      <w:r w:rsidRPr="00A03E79">
        <w:rPr>
          <w:rFonts w:ascii="微軟正黑體" w:eastAsia="微軟正黑體" w:hAnsi="微軟正黑體" w:cs="Arial"/>
          <w:kern w:val="0"/>
          <w:sz w:val="22"/>
        </w:rPr>
        <w:t xml:space="preserve">。 </w:t>
      </w:r>
    </w:p>
    <w:p w:rsidR="000C1AAB" w:rsidRPr="00A03E79" w:rsidRDefault="000C1AAB" w:rsidP="000C1AAB">
      <w:pPr>
        <w:pStyle w:val="a3"/>
        <w:widowControl/>
        <w:numPr>
          <w:ilvl w:val="1"/>
          <w:numId w:val="1"/>
        </w:numPr>
        <w:spacing w:line="0" w:lineRule="atLeast"/>
        <w:ind w:leftChars="0"/>
        <w:rPr>
          <w:rFonts w:ascii="微軟正黑體" w:eastAsia="微軟正黑體" w:hAnsi="微軟正黑體" w:cs="Arial"/>
          <w:kern w:val="0"/>
          <w:sz w:val="22"/>
        </w:rPr>
      </w:pPr>
      <w:r w:rsidRPr="00A03E79">
        <w:rPr>
          <w:rFonts w:ascii="微軟正黑體" w:eastAsia="微軟正黑體" w:hAnsi="微軟正黑體" w:cs="Arial"/>
          <w:kern w:val="0"/>
          <w:sz w:val="22"/>
        </w:rPr>
        <w:t xml:space="preserve">遺失存根聯：取得買受人蓋章證明之原收執聯影本代替。 </w:t>
      </w:r>
    </w:p>
    <w:p w:rsidR="000C1AAB" w:rsidRPr="00A03E79" w:rsidRDefault="000C1AAB" w:rsidP="000C1AAB">
      <w:pPr>
        <w:pStyle w:val="a3"/>
        <w:widowControl/>
        <w:numPr>
          <w:ilvl w:val="1"/>
          <w:numId w:val="1"/>
        </w:numPr>
        <w:spacing w:line="0" w:lineRule="atLeast"/>
        <w:ind w:leftChars="0"/>
        <w:rPr>
          <w:rFonts w:ascii="微軟正黑體" w:eastAsia="微軟正黑體" w:hAnsi="微軟正黑體" w:cs="Arial"/>
          <w:kern w:val="0"/>
          <w:sz w:val="22"/>
        </w:rPr>
      </w:pPr>
      <w:r w:rsidRPr="00A03E79">
        <w:rPr>
          <w:rFonts w:ascii="微軟正黑體" w:eastAsia="微軟正黑體" w:hAnsi="微軟正黑體" w:cs="Arial"/>
          <w:kern w:val="0"/>
          <w:sz w:val="22"/>
        </w:rPr>
        <w:lastRenderedPageBreak/>
        <w:t xml:space="preserve">遺失扣抵聯或收執聯：取得原銷售營業人蓋章證明之存根聯影本或以未遺失聯之影本自行蓋章證明者，得以影本替代扣抵聯或收執聯作為進項稅額扣抵憑證或記帳憑證。（統一發票使用辦法第二十三條） </w:t>
      </w:r>
    </w:p>
    <w:p w:rsidR="000C1AAB" w:rsidRPr="00A03E79" w:rsidRDefault="000C1AAB" w:rsidP="000C1AAB">
      <w:pPr>
        <w:pStyle w:val="a3"/>
        <w:widowControl/>
        <w:numPr>
          <w:ilvl w:val="0"/>
          <w:numId w:val="1"/>
        </w:numPr>
        <w:spacing w:line="0" w:lineRule="atLeast"/>
        <w:ind w:leftChars="0"/>
        <w:rPr>
          <w:rFonts w:ascii="微軟正黑體" w:eastAsia="微軟正黑體" w:hAnsi="微軟正黑體" w:cs="Arial"/>
          <w:kern w:val="0"/>
          <w:sz w:val="22"/>
        </w:rPr>
      </w:pPr>
      <w:r w:rsidRPr="00A03E79">
        <w:rPr>
          <w:rFonts w:ascii="微軟正黑體" w:eastAsia="微軟正黑體" w:hAnsi="微軟正黑體" w:cs="Arial"/>
          <w:kern w:val="0"/>
          <w:sz w:val="22"/>
        </w:rPr>
        <w:t xml:space="preserve">統一發票書寫錯誤，應如何處理？ </w:t>
      </w:r>
    </w:p>
    <w:p w:rsidR="000C1AAB" w:rsidRPr="00A03E79" w:rsidRDefault="000C1AAB" w:rsidP="000C1AAB">
      <w:pPr>
        <w:pStyle w:val="a4"/>
        <w:widowControl/>
        <w:spacing w:line="0" w:lineRule="atLeast"/>
        <w:rPr>
          <w:rFonts w:ascii="微軟正黑體" w:eastAsia="微軟正黑體" w:hAnsi="微軟正黑體" w:cs="Arial"/>
          <w:kern w:val="0"/>
          <w:sz w:val="22"/>
          <w:szCs w:val="22"/>
        </w:rPr>
      </w:pPr>
      <w:r w:rsidRPr="00A03E79">
        <w:rPr>
          <w:rFonts w:ascii="微軟正黑體" w:eastAsia="微軟正黑體" w:hAnsi="微軟正黑體" w:cs="Arial"/>
          <w:kern w:val="0"/>
          <w:sz w:val="22"/>
          <w:szCs w:val="22"/>
        </w:rPr>
        <w:t>應作廢另行開立，</w:t>
      </w:r>
      <w:r w:rsidRPr="00A03E79">
        <w:rPr>
          <w:rFonts w:ascii="微軟正黑體" w:eastAsia="微軟正黑體" w:hAnsi="微軟正黑體" w:cs="Arial"/>
          <w:b/>
          <w:color w:val="FF0000"/>
          <w:kern w:val="0"/>
          <w:sz w:val="22"/>
          <w:szCs w:val="22"/>
        </w:rPr>
        <w:t>將誤寫之發票收執聯及扣抵聯註明「作廢」字樣，黏貼於存根聯上</w:t>
      </w:r>
      <w:r w:rsidRPr="00A03E79">
        <w:rPr>
          <w:rFonts w:ascii="微軟正黑體" w:eastAsia="微軟正黑體" w:hAnsi="微軟正黑體" w:cs="Arial"/>
          <w:kern w:val="0"/>
          <w:sz w:val="22"/>
          <w:szCs w:val="22"/>
        </w:rPr>
        <w:t>，於當期統一發票明細表註明。（統一發票使用辦法第二十四條）</w:t>
      </w:r>
    </w:p>
    <w:p w:rsidR="000C1AAB" w:rsidRPr="00A03E79" w:rsidRDefault="000C1AAB" w:rsidP="000C1AAB">
      <w:pPr>
        <w:pStyle w:val="a3"/>
        <w:widowControl/>
        <w:numPr>
          <w:ilvl w:val="0"/>
          <w:numId w:val="1"/>
        </w:numPr>
        <w:spacing w:line="0" w:lineRule="atLeast"/>
        <w:ind w:leftChars="0"/>
        <w:rPr>
          <w:rFonts w:ascii="微軟正黑體" w:eastAsia="微軟正黑體" w:hAnsi="微軟正黑體" w:cs="Arial"/>
          <w:kern w:val="0"/>
          <w:sz w:val="22"/>
        </w:rPr>
      </w:pPr>
      <w:r w:rsidRPr="00A03E79">
        <w:rPr>
          <w:rFonts w:ascii="微軟正黑體" w:eastAsia="微軟正黑體" w:hAnsi="微軟正黑體" w:cs="Arial"/>
          <w:kern w:val="0"/>
          <w:sz w:val="22"/>
        </w:rPr>
        <w:t>那種營業人可以申請以電子計算機開立統一發票？</w:t>
      </w:r>
    </w:p>
    <w:p w:rsidR="000C1AAB" w:rsidRPr="00A03E79" w:rsidRDefault="000C1AAB" w:rsidP="000C1AAB">
      <w:pPr>
        <w:pStyle w:val="a4"/>
        <w:widowControl/>
        <w:tabs>
          <w:tab w:val="clear" w:pos="4153"/>
          <w:tab w:val="clear" w:pos="8306"/>
        </w:tabs>
        <w:snapToGrid/>
        <w:spacing w:line="0" w:lineRule="atLeast"/>
        <w:rPr>
          <w:rFonts w:ascii="微軟正黑體" w:eastAsia="微軟正黑體" w:hAnsi="微軟正黑體" w:cs="Arial"/>
          <w:kern w:val="0"/>
          <w:sz w:val="22"/>
          <w:szCs w:val="22"/>
        </w:rPr>
      </w:pPr>
      <w:r w:rsidRPr="00A03E79">
        <w:rPr>
          <w:rFonts w:ascii="微軟正黑體" w:eastAsia="微軟正黑體" w:hAnsi="微軟正黑體" w:cs="Arial"/>
          <w:kern w:val="0"/>
          <w:sz w:val="22"/>
          <w:szCs w:val="22"/>
        </w:rPr>
        <w:t>營業人利用電子計算機製作進銷紀錄，按月列印進貨、銷貨及存貨清單，並置有專業會計人員者，得申請主管稽徵機關核准使用。（統一發票使用辦法第二十五條）</w:t>
      </w:r>
    </w:p>
    <w:p w:rsidR="000C1AAB" w:rsidRPr="00A03E79" w:rsidRDefault="000C1AAB" w:rsidP="000C1AAB">
      <w:pPr>
        <w:pStyle w:val="a3"/>
        <w:widowControl/>
        <w:numPr>
          <w:ilvl w:val="0"/>
          <w:numId w:val="1"/>
        </w:numPr>
        <w:spacing w:line="0" w:lineRule="atLeast"/>
        <w:ind w:leftChars="0"/>
        <w:rPr>
          <w:rFonts w:ascii="微軟正黑體" w:eastAsia="微軟正黑體" w:hAnsi="微軟正黑體" w:cs="Arial"/>
          <w:kern w:val="0"/>
          <w:sz w:val="22"/>
        </w:rPr>
      </w:pPr>
      <w:r w:rsidRPr="00A03E79">
        <w:rPr>
          <w:rFonts w:ascii="微軟正黑體" w:eastAsia="微軟正黑體" w:hAnsi="微軟正黑體" w:cs="Arial"/>
          <w:kern w:val="0"/>
          <w:sz w:val="22"/>
        </w:rPr>
        <w:t>買受人名稱及統一編號寫錯可否更改？</w:t>
      </w:r>
    </w:p>
    <w:p w:rsidR="000C1AAB" w:rsidRPr="00A03E79" w:rsidRDefault="000C1AAB" w:rsidP="000C1AAB">
      <w:pPr>
        <w:widowControl/>
        <w:spacing w:line="0" w:lineRule="atLeast"/>
        <w:rPr>
          <w:rFonts w:ascii="微軟正黑體" w:eastAsia="微軟正黑體" w:hAnsi="微軟正黑體" w:cs="Arial"/>
          <w:kern w:val="0"/>
          <w:sz w:val="22"/>
        </w:rPr>
      </w:pPr>
      <w:r w:rsidRPr="00A03E79">
        <w:rPr>
          <w:rFonts w:ascii="微軟正黑體" w:eastAsia="微軟正黑體" w:hAnsi="微軟正黑體" w:cs="Arial" w:hint="eastAsia"/>
          <w:b/>
          <w:color w:val="FF0000"/>
          <w:kern w:val="0"/>
          <w:sz w:val="22"/>
        </w:rPr>
        <w:t>不可更改</w:t>
      </w:r>
      <w:r w:rsidRPr="00A03E79">
        <w:rPr>
          <w:rFonts w:ascii="微軟正黑體" w:eastAsia="微軟正黑體" w:hAnsi="微軟正黑體" w:cs="Arial"/>
          <w:kern w:val="0"/>
          <w:sz w:val="22"/>
        </w:rPr>
        <w:t>，如書寫錯誤，次月始發現，</w:t>
      </w:r>
      <w:r w:rsidRPr="00A03E79">
        <w:rPr>
          <w:rFonts w:ascii="微軟正黑體" w:eastAsia="微軟正黑體" w:hAnsi="微軟正黑體" w:cs="Arial" w:hint="eastAsia"/>
          <w:b/>
          <w:color w:val="FF0000"/>
          <w:kern w:val="0"/>
          <w:sz w:val="22"/>
        </w:rPr>
        <w:t>應退回賣方另開</w:t>
      </w:r>
      <w:r w:rsidRPr="00A03E79">
        <w:rPr>
          <w:rFonts w:ascii="微軟正黑體" w:eastAsia="微軟正黑體" w:hAnsi="微軟正黑體" w:cs="Arial"/>
          <w:kern w:val="0"/>
          <w:sz w:val="22"/>
        </w:rPr>
        <w:t>，其重複繳納稅款部分，應專案報請稽徵機關處理。（財政部76.3.11.台財稅第七六二一四○四號函）</w:t>
      </w:r>
    </w:p>
    <w:p w:rsidR="00A03E79" w:rsidRPr="00A03E79" w:rsidRDefault="00A03E79" w:rsidP="00A03E79">
      <w:pPr>
        <w:pStyle w:val="a3"/>
        <w:widowControl/>
        <w:numPr>
          <w:ilvl w:val="0"/>
          <w:numId w:val="1"/>
        </w:numPr>
        <w:spacing w:line="0" w:lineRule="atLeast"/>
        <w:ind w:leftChars="0"/>
        <w:rPr>
          <w:rFonts w:ascii="微軟正黑體" w:eastAsia="微軟正黑體" w:hAnsi="微軟正黑體" w:cs="Arial"/>
          <w:kern w:val="0"/>
          <w:sz w:val="22"/>
        </w:rPr>
      </w:pPr>
      <w:r w:rsidRPr="00A03E79">
        <w:rPr>
          <w:rFonts w:ascii="微軟正黑體" w:eastAsia="微軟正黑體" w:hAnsi="微軟正黑體" w:cs="Arial"/>
          <w:kern w:val="0"/>
          <w:sz w:val="22"/>
        </w:rPr>
        <w:t>營業人當期購買之統一發票剩餘空白未使用部分如何處理？</w:t>
      </w:r>
    </w:p>
    <w:p w:rsidR="00A03E79" w:rsidRPr="00A03E79" w:rsidRDefault="00A03E79" w:rsidP="00A03E79">
      <w:pPr>
        <w:widowControl/>
        <w:spacing w:line="0" w:lineRule="atLeast"/>
        <w:rPr>
          <w:rFonts w:ascii="微軟正黑體" w:eastAsia="微軟正黑體" w:hAnsi="微軟正黑體" w:cs="Arial"/>
          <w:kern w:val="0"/>
          <w:sz w:val="22"/>
        </w:rPr>
      </w:pPr>
      <w:r w:rsidRPr="00A03E79">
        <w:rPr>
          <w:rFonts w:ascii="微軟正黑體" w:eastAsia="微軟正黑體" w:hAnsi="微軟正黑體" w:cs="Arial"/>
          <w:kern w:val="0"/>
          <w:sz w:val="22"/>
        </w:rPr>
        <w:t>營業人當期購買之統一發票剩餘空白未使用部分，除收銀機統一發票應於申報銷售額時，繳回主管稽徵機關銷燬外，其他統一發票應予截角作廢保存，以供稽徵機關抽查，並於填報統一發票明細表載明其字軌及起訖號碼。（營業人使用收銀機辦法第九條、統一發票使用辦法第二十二條）</w:t>
      </w:r>
    </w:p>
    <w:p w:rsidR="00A03E79" w:rsidRPr="00A03E79" w:rsidRDefault="00A03E79" w:rsidP="00A03E79">
      <w:pPr>
        <w:pStyle w:val="a3"/>
        <w:widowControl/>
        <w:numPr>
          <w:ilvl w:val="0"/>
          <w:numId w:val="1"/>
        </w:numPr>
        <w:spacing w:line="0" w:lineRule="atLeast"/>
        <w:ind w:leftChars="0"/>
        <w:rPr>
          <w:rFonts w:ascii="微軟正黑體" w:eastAsia="微軟正黑體" w:hAnsi="微軟正黑體" w:cs="Arial"/>
          <w:kern w:val="0"/>
          <w:sz w:val="22"/>
        </w:rPr>
      </w:pPr>
      <w:r w:rsidRPr="00A03E79">
        <w:rPr>
          <w:rFonts w:ascii="微軟正黑體" w:eastAsia="微軟正黑體" w:hAnsi="微軟正黑體" w:cs="Arial"/>
          <w:kern w:val="0"/>
          <w:sz w:val="22"/>
        </w:rPr>
        <w:t>營業人取得之統一發票收執聯，是否適用統一發票給獎辦法？</w:t>
      </w:r>
    </w:p>
    <w:p w:rsidR="000C1AAB" w:rsidRPr="00A03E79" w:rsidRDefault="00A03E79" w:rsidP="00A03E79">
      <w:pPr>
        <w:widowControl/>
        <w:spacing w:line="0" w:lineRule="atLeast"/>
        <w:rPr>
          <w:rFonts w:ascii="微軟正黑體" w:eastAsia="微軟正黑體" w:hAnsi="微軟正黑體" w:cs="Arial"/>
          <w:kern w:val="0"/>
          <w:sz w:val="22"/>
          <w:shd w:val="pct15" w:color="auto" w:fill="FFFFFF"/>
        </w:rPr>
      </w:pPr>
      <w:r w:rsidRPr="00A03E79">
        <w:rPr>
          <w:rFonts w:ascii="微軟正黑體" w:eastAsia="微軟正黑體" w:hAnsi="微軟正黑體" w:cs="Arial"/>
          <w:kern w:val="0"/>
          <w:sz w:val="22"/>
        </w:rPr>
        <w:t>統一發票給獎辦法在鼓勵消費者購物索取統一發票以防止逃漏，</w:t>
      </w:r>
      <w:r w:rsidRPr="00A03E79">
        <w:rPr>
          <w:rFonts w:ascii="微軟正黑體" w:eastAsia="微軟正黑體" w:hAnsi="微軟正黑體" w:cs="Arial" w:hint="eastAsia"/>
          <w:b/>
          <w:color w:val="FF0000"/>
          <w:kern w:val="0"/>
          <w:sz w:val="22"/>
        </w:rPr>
        <w:t>營業人取得之統一發票不在該辦法鼓勵範圍</w:t>
      </w:r>
      <w:r w:rsidRPr="00A03E79">
        <w:rPr>
          <w:rFonts w:ascii="微軟正黑體" w:eastAsia="微軟正黑體" w:hAnsi="微軟正黑體" w:cs="Arial"/>
          <w:b/>
          <w:color w:val="FF0000"/>
          <w:kern w:val="0"/>
          <w:sz w:val="22"/>
        </w:rPr>
        <w:t>，</w:t>
      </w:r>
      <w:r w:rsidRPr="00A03E79">
        <w:rPr>
          <w:rFonts w:ascii="微軟正黑體" w:eastAsia="微軟正黑體" w:hAnsi="微軟正黑體" w:cs="Arial" w:hint="eastAsia"/>
          <w:b/>
          <w:color w:val="FF0000"/>
          <w:kern w:val="0"/>
          <w:sz w:val="22"/>
        </w:rPr>
        <w:t>並不適用</w:t>
      </w:r>
      <w:r w:rsidRPr="00A03E79">
        <w:rPr>
          <w:rFonts w:ascii="微軟正黑體" w:eastAsia="微軟正黑體" w:hAnsi="微軟正黑體" w:cs="Arial"/>
          <w:b/>
          <w:color w:val="FF0000"/>
          <w:kern w:val="0"/>
          <w:sz w:val="22"/>
        </w:rPr>
        <w:t>。</w:t>
      </w:r>
    </w:p>
    <w:p w:rsidR="00A03E79" w:rsidRPr="00A03E79" w:rsidRDefault="00A03E79" w:rsidP="00A03E79">
      <w:pPr>
        <w:pStyle w:val="a3"/>
        <w:widowControl/>
        <w:numPr>
          <w:ilvl w:val="0"/>
          <w:numId w:val="1"/>
        </w:numPr>
        <w:spacing w:line="0" w:lineRule="atLeast"/>
        <w:ind w:leftChars="0"/>
        <w:rPr>
          <w:rFonts w:ascii="微軟正黑體" w:eastAsia="微軟正黑體" w:hAnsi="微軟正黑體" w:cs="Arial"/>
          <w:kern w:val="0"/>
          <w:sz w:val="22"/>
        </w:rPr>
      </w:pPr>
      <w:r w:rsidRPr="00A03E79">
        <w:rPr>
          <w:rFonts w:ascii="微軟正黑體" w:eastAsia="微軟正黑體" w:hAnsi="微軟正黑體" w:cs="Arial"/>
          <w:kern w:val="0"/>
          <w:sz w:val="22"/>
        </w:rPr>
        <w:t xml:space="preserve">營業人可否申請按月彙總開立統一發票？ </w:t>
      </w:r>
    </w:p>
    <w:p w:rsidR="00A03E79" w:rsidRPr="00A03E79" w:rsidRDefault="00A03E79" w:rsidP="00A03E79">
      <w:pPr>
        <w:widowControl/>
        <w:spacing w:line="0" w:lineRule="atLeast"/>
        <w:rPr>
          <w:rFonts w:ascii="微軟正黑體" w:eastAsia="微軟正黑體" w:hAnsi="微軟正黑體" w:cs="Arial"/>
          <w:kern w:val="0"/>
          <w:sz w:val="22"/>
        </w:rPr>
      </w:pPr>
      <w:r w:rsidRPr="00A03E79">
        <w:rPr>
          <w:rFonts w:ascii="微軟正黑體" w:eastAsia="微軟正黑體" w:hAnsi="微軟正黑體" w:cs="Arial"/>
          <w:kern w:val="0"/>
          <w:sz w:val="22"/>
        </w:rPr>
        <w:t>會計制度健全營業人符合下列條件者，得檢附申請書及買受人名冊向所在地主管稽徵機關</w:t>
      </w:r>
      <w:r w:rsidRPr="00A03E79">
        <w:rPr>
          <w:rFonts w:ascii="微軟正黑體" w:eastAsia="微軟正黑體" w:hAnsi="微軟正黑體" w:cs="Arial" w:hint="eastAsia"/>
          <w:b/>
          <w:color w:val="FF0000"/>
          <w:kern w:val="0"/>
          <w:sz w:val="22"/>
        </w:rPr>
        <w:t>申請核准就名冊內營業人銷售貨物或勞務</w:t>
      </w:r>
      <w:r w:rsidRPr="00A03E79">
        <w:rPr>
          <w:rFonts w:ascii="微軟正黑體" w:eastAsia="微軟正黑體" w:hAnsi="微軟正黑體" w:cs="Arial"/>
          <w:kern w:val="0"/>
          <w:sz w:val="22"/>
        </w:rPr>
        <w:t>，</w:t>
      </w:r>
      <w:r w:rsidRPr="00A03E79">
        <w:rPr>
          <w:rFonts w:ascii="微軟正黑體" w:eastAsia="微軟正黑體" w:hAnsi="微軟正黑體" w:cs="Arial" w:hint="eastAsia"/>
          <w:b/>
          <w:color w:val="FF0000"/>
          <w:kern w:val="0"/>
          <w:sz w:val="22"/>
        </w:rPr>
        <w:t>按月彙總於當月月底開立統一發票 :</w:t>
      </w:r>
      <w:r w:rsidRPr="00A03E79">
        <w:rPr>
          <w:rFonts w:ascii="微軟正黑體" w:eastAsia="微軟正黑體" w:hAnsi="微軟正黑體" w:cs="Arial"/>
          <w:kern w:val="0"/>
          <w:sz w:val="22"/>
        </w:rPr>
        <w:t xml:space="preserve"> </w:t>
      </w:r>
      <w:r w:rsidRPr="00A03E79">
        <w:rPr>
          <w:rFonts w:ascii="微軟正黑體" w:eastAsia="微軟正黑體" w:hAnsi="微軟正黑體" w:cs="Arial" w:hint="eastAsia"/>
          <w:kern w:val="0"/>
          <w:sz w:val="22"/>
        </w:rPr>
        <w:t xml:space="preserve">      (1) </w:t>
      </w:r>
      <w:r w:rsidRPr="00A03E79">
        <w:rPr>
          <w:rFonts w:ascii="微軟正黑體" w:eastAsia="微軟正黑體" w:hAnsi="微軟正黑體" w:cs="Arial"/>
          <w:kern w:val="0"/>
          <w:sz w:val="22"/>
        </w:rPr>
        <w:t>最近三年內無逃漏營業稅及營利事業所得稅，且無積欠各項稅捐者。</w:t>
      </w:r>
      <w:r w:rsidRPr="00A03E79">
        <w:rPr>
          <w:rFonts w:ascii="微軟正黑體" w:eastAsia="微軟正黑體" w:hAnsi="微軟正黑體" w:cs="Arial"/>
          <w:kern w:val="0"/>
          <w:sz w:val="22"/>
        </w:rPr>
        <w:br/>
      </w:r>
      <w:r w:rsidRPr="00A03E79">
        <w:rPr>
          <w:rFonts w:ascii="微軟正黑體" w:eastAsia="微軟正黑體" w:hAnsi="微軟正黑體" w:cs="Arial" w:hint="eastAsia"/>
          <w:kern w:val="0"/>
          <w:sz w:val="22"/>
        </w:rPr>
        <w:t xml:space="preserve">(2) </w:t>
      </w:r>
      <w:r w:rsidRPr="00A03E79">
        <w:rPr>
          <w:rFonts w:ascii="微軟正黑體" w:eastAsia="微軟正黑體" w:hAnsi="微軟正黑體" w:cs="Arial"/>
          <w:kern w:val="0"/>
          <w:sz w:val="22"/>
        </w:rPr>
        <w:t>最近二年度之營利事業所得稅係委託會計師查核簽證申報或經核准使用藍色申報書者。（統一發票使用辦法第十五條之一）</w:t>
      </w:r>
    </w:p>
    <w:p w:rsidR="00A03E79" w:rsidRPr="00A03E79" w:rsidRDefault="00A03E79" w:rsidP="00A03E79">
      <w:pPr>
        <w:pStyle w:val="a3"/>
        <w:widowControl/>
        <w:numPr>
          <w:ilvl w:val="0"/>
          <w:numId w:val="1"/>
        </w:numPr>
        <w:spacing w:line="0" w:lineRule="atLeast"/>
        <w:ind w:leftChars="0"/>
        <w:rPr>
          <w:rFonts w:ascii="微軟正黑體" w:eastAsia="微軟正黑體" w:hAnsi="微軟正黑體" w:cs="Arial"/>
          <w:kern w:val="0"/>
          <w:sz w:val="22"/>
        </w:rPr>
      </w:pPr>
      <w:r w:rsidRPr="00A03E79">
        <w:rPr>
          <w:rFonts w:ascii="微軟正黑體" w:eastAsia="微軟正黑體" w:hAnsi="微軟正黑體" w:cs="Arial"/>
          <w:kern w:val="0"/>
          <w:sz w:val="22"/>
        </w:rPr>
        <w:t>營業人銷售貨物或勞務與持用簽帳卡（信用卡）之買受人者，應如何開立發票？</w:t>
      </w:r>
    </w:p>
    <w:p w:rsidR="00A03E79" w:rsidRPr="00A03E79" w:rsidRDefault="00A03E79" w:rsidP="00A03E79">
      <w:pPr>
        <w:rPr>
          <w:rFonts w:ascii="新細明體" w:hAnsi="新細明體"/>
          <w:sz w:val="22"/>
        </w:rPr>
      </w:pPr>
      <w:r w:rsidRPr="00A03E79">
        <w:rPr>
          <w:rFonts w:ascii="微軟正黑體" w:eastAsia="微軟正黑體" w:hAnsi="微軟正黑體" w:cs="Arial"/>
          <w:kern w:val="0"/>
          <w:sz w:val="22"/>
        </w:rPr>
        <w:t>營業人銷售貨物或勞務與持用簽帳卡（信用卡）之買受人者，除開立二聯式收銀機統一發票者外，應於發票備註欄載明簽帳卡號碼之規定，</w:t>
      </w:r>
      <w:r w:rsidRPr="00A03E79">
        <w:rPr>
          <w:rFonts w:ascii="微軟正黑體" w:eastAsia="微軟正黑體" w:hAnsi="微軟正黑體" w:cs="Arial" w:hint="eastAsia"/>
          <w:b/>
          <w:color w:val="FF0000"/>
          <w:kern w:val="0"/>
          <w:sz w:val="22"/>
        </w:rPr>
        <w:t>自本令發布日起</w:t>
      </w:r>
      <w:r w:rsidRPr="00A03E79">
        <w:rPr>
          <w:rFonts w:ascii="微軟正黑體" w:eastAsia="微軟正黑體" w:hAnsi="微軟正黑體" w:cs="Arial"/>
          <w:b/>
          <w:color w:val="FF0000"/>
          <w:kern w:val="0"/>
          <w:sz w:val="22"/>
        </w:rPr>
        <w:t>，</w:t>
      </w:r>
      <w:r w:rsidRPr="00A03E79">
        <w:rPr>
          <w:rFonts w:ascii="微軟正黑體" w:eastAsia="微軟正黑體" w:hAnsi="微軟正黑體" w:cs="Arial" w:hint="eastAsia"/>
          <w:b/>
          <w:color w:val="FF0000"/>
          <w:kern w:val="0"/>
          <w:sz w:val="22"/>
        </w:rPr>
        <w:t>僅需於發票</w:t>
      </w:r>
      <w:bookmarkStart w:id="0" w:name="_GoBack"/>
      <w:r w:rsidRPr="00A03E79">
        <w:rPr>
          <w:rFonts w:ascii="微軟正黑體" w:eastAsia="微軟正黑體" w:hAnsi="微軟正黑體" w:cs="Arial" w:hint="eastAsia"/>
          <w:b/>
          <w:color w:val="FF0000"/>
          <w:kern w:val="0"/>
          <w:sz w:val="22"/>
        </w:rPr>
        <w:t>載列簽帳卡卡號後四碼</w:t>
      </w:r>
      <w:r w:rsidRPr="00A03E79">
        <w:rPr>
          <w:rFonts w:ascii="微軟正黑體" w:eastAsia="微軟正黑體" w:hAnsi="微軟正黑體" w:cs="Arial"/>
          <w:kern w:val="0"/>
          <w:sz w:val="22"/>
        </w:rPr>
        <w:t>。（財政部92.8.12台財稅字第○九二○四五三四一六號函）</w:t>
      </w:r>
      <w:bookmarkEnd w:id="0"/>
    </w:p>
    <w:sectPr w:rsidR="00A03E79" w:rsidRPr="00A03E79">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970" w:rsidRDefault="00262970" w:rsidP="00A03E79">
      <w:r>
        <w:separator/>
      </w:r>
    </w:p>
  </w:endnote>
  <w:endnote w:type="continuationSeparator" w:id="0">
    <w:p w:rsidR="00262970" w:rsidRDefault="00262970" w:rsidP="00A0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E79" w:rsidRPr="00916E8A" w:rsidRDefault="00916E8A" w:rsidP="00916E8A">
    <w:pPr>
      <w:pStyle w:val="a6"/>
      <w:jc w:val="right"/>
      <w:rPr>
        <w:rFonts w:ascii="微軟正黑體" w:eastAsia="微軟正黑體" w:hAnsi="微軟正黑體"/>
      </w:rPr>
    </w:pPr>
    <w:sdt>
      <w:sdtPr>
        <w:id w:val="1280531683"/>
        <w:docPartObj>
          <w:docPartGallery w:val="Page Numbers (Bottom of Page)"/>
          <w:docPartUnique/>
        </w:docPartObj>
      </w:sdtPr>
      <w:sdtEndPr>
        <w:rPr>
          <w:rFonts w:ascii="微軟正黑體" w:eastAsia="微軟正黑體" w:hAnsi="微軟正黑體"/>
        </w:rPr>
      </w:sdtEndPr>
      <w:sdtContent>
        <w:r w:rsidRPr="00916E8A">
          <w:rPr>
            <w:rFonts w:ascii="微軟正黑體" w:eastAsia="微軟正黑體" w:hAnsi="微軟正黑體"/>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center</wp:align>
                  </wp:positionV>
                  <wp:extent cx="561975" cy="561975"/>
                  <wp:effectExtent l="38100" t="95250" r="123825" b="66675"/>
                  <wp:wrapNone/>
                  <wp:docPr id="9" name="橢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w="12700">
                            <a:solidFill>
                              <a:schemeClr val="tx1">
                                <a:lumMod val="65000"/>
                                <a:lumOff val="35000"/>
                              </a:schemeClr>
                            </a:solidFill>
                            <a:round/>
                            <a:headEnd/>
                            <a:tailEnd/>
                          </a:ln>
                          <a:effectLst>
                            <a:outerShdw blurRad="50800" dist="38100" dir="18900000" algn="bl" rotWithShape="0">
                              <a:prstClr val="black">
                                <a:alpha val="40000"/>
                              </a:prstClr>
                            </a:outerShdw>
                          </a:effectLst>
                        </wps:spPr>
                        <wps:txbx>
                          <w:txbxContent>
                            <w:p w:rsidR="00916E8A" w:rsidRPr="00916E8A" w:rsidRDefault="00916E8A">
                              <w:pPr>
                                <w:pStyle w:val="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6E8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916E8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916E8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916E8A">
                                <w:rPr>
                                  <w:noProof/>
                                  <w:color w:val="000000" w:themeColor="text1"/>
                                  <w:lang w:val="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916E8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橢圓 9" o:spid="_x0000_s1026" style="position:absolute;left:0;text-align:left;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" fillcolor="#92bce3 [2132]" strokecolor="#5a5a5a [2109]" strokeweight="1pt">
                  <v:fill color2="#d9e8f5 [756]" rotate="t" angle="45" colors="0 #9ac3f6;.5 #c1d8f8;1 #e1ecfb" focus="100%" type="gradient"/>
                  <v:shadow on="t" color="black" opacity="26214f" origin="-.5,.5" offset=".74836mm,-.74836mm"/>
                  <v:textbox inset=",0,,0">
                    <w:txbxContent>
                      <w:p w:rsidR="00916E8A" w:rsidRPr="00916E8A" w:rsidRDefault="00916E8A">
                        <w:pPr>
                          <w:pStyle w:val="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6E8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916E8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916E8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916E8A">
                          <w:rPr>
                            <w:noProof/>
                            <w:color w:val="000000" w:themeColor="text1"/>
                            <w:lang w:val="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916E8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anchorx="margin" anchory="margin"/>
                </v:oval>
              </w:pict>
            </mc:Fallback>
          </mc:AlternateContent>
        </w:r>
      </w:sdtContent>
    </w:sdt>
    <w:r w:rsidRPr="00916E8A">
      <w:rPr>
        <w:rFonts w:ascii="微軟正黑體" w:eastAsia="微軟正黑體" w:hAnsi="微軟正黑體" w:hint="eastAsia"/>
      </w:rPr>
      <w:t>儀</w:t>
    </w:r>
    <w:r>
      <w:rPr>
        <w:rFonts w:ascii="微軟正黑體" w:eastAsia="微軟正黑體" w:hAnsi="微軟正黑體" w:hint="eastAsia"/>
      </w:rPr>
      <w:t xml:space="preserve"> </w:t>
    </w:r>
    <w:r w:rsidRPr="00916E8A">
      <w:rPr>
        <w:rFonts w:ascii="微軟正黑體" w:eastAsia="微軟正黑體" w:hAnsi="微軟正黑體" w:hint="eastAsia"/>
      </w:rPr>
      <w:t>軒</w:t>
    </w:r>
    <w:r>
      <w:rPr>
        <w:rFonts w:ascii="微軟正黑體" w:eastAsia="微軟正黑體" w:hAnsi="微軟正黑體" w:hint="eastAsia"/>
      </w:rPr>
      <w:t xml:space="preserve"> </w:t>
    </w:r>
    <w:r w:rsidRPr="00916E8A">
      <w:rPr>
        <w:rFonts w:ascii="微軟正黑體" w:eastAsia="微軟正黑體" w:hAnsi="微軟正黑體" w:hint="eastAsia"/>
      </w:rPr>
      <w:t>會</w:t>
    </w:r>
    <w:r>
      <w:rPr>
        <w:rFonts w:ascii="微軟正黑體" w:eastAsia="微軟正黑體" w:hAnsi="微軟正黑體" w:hint="eastAsia"/>
      </w:rPr>
      <w:t xml:space="preserve"> </w:t>
    </w:r>
    <w:r w:rsidRPr="00916E8A">
      <w:rPr>
        <w:rFonts w:ascii="微軟正黑體" w:eastAsia="微軟正黑體" w:hAnsi="微軟正黑體" w:hint="eastAsia"/>
      </w:rPr>
      <w:t>計</w:t>
    </w:r>
    <w:r>
      <w:rPr>
        <w:rFonts w:ascii="微軟正黑體" w:eastAsia="微軟正黑體" w:hAnsi="微軟正黑體" w:hint="eastAsia"/>
      </w:rPr>
      <w:t xml:space="preserve"> </w:t>
    </w:r>
    <w:r w:rsidRPr="00916E8A">
      <w:rPr>
        <w:rFonts w:ascii="微軟正黑體" w:eastAsia="微軟正黑體" w:hAnsi="微軟正黑體" w:hint="eastAsia"/>
      </w:rPr>
      <w:t>師</w:t>
    </w:r>
    <w:r>
      <w:rPr>
        <w:rFonts w:ascii="微軟正黑體" w:eastAsia="微軟正黑體" w:hAnsi="微軟正黑體" w:hint="eastAsia"/>
      </w:rPr>
      <w:t xml:space="preserve"> </w:t>
    </w:r>
    <w:r w:rsidRPr="00916E8A">
      <w:rPr>
        <w:rFonts w:ascii="微軟正黑體" w:eastAsia="微軟正黑體" w:hAnsi="微軟正黑體" w:hint="eastAsia"/>
      </w:rPr>
      <w:t>事</w:t>
    </w:r>
    <w:r>
      <w:rPr>
        <w:rFonts w:ascii="微軟正黑體" w:eastAsia="微軟正黑體" w:hAnsi="微軟正黑體" w:hint="eastAsia"/>
      </w:rPr>
      <w:t xml:space="preserve"> </w:t>
    </w:r>
    <w:r w:rsidRPr="00916E8A">
      <w:rPr>
        <w:rFonts w:ascii="微軟正黑體" w:eastAsia="微軟正黑體" w:hAnsi="微軟正黑體" w:hint="eastAsia"/>
      </w:rPr>
      <w:t>務</w:t>
    </w:r>
    <w:r>
      <w:rPr>
        <w:rFonts w:ascii="微軟正黑體" w:eastAsia="微軟正黑體" w:hAnsi="微軟正黑體" w:hint="eastAsia"/>
      </w:rPr>
      <w:t xml:space="preserve"> </w:t>
    </w:r>
    <w:r w:rsidRPr="00916E8A">
      <w:rPr>
        <w:rFonts w:ascii="微軟正黑體" w:eastAsia="微軟正黑體" w:hAnsi="微軟正黑體" w:hint="eastAsia"/>
      </w:rPr>
      <w:t>所</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970" w:rsidRDefault="00262970" w:rsidP="00A03E79">
      <w:r>
        <w:separator/>
      </w:r>
    </w:p>
  </w:footnote>
  <w:footnote w:type="continuationSeparator" w:id="0">
    <w:p w:rsidR="00262970" w:rsidRDefault="00262970" w:rsidP="00A03E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6221A"/>
    <w:multiLevelType w:val="hybridMultilevel"/>
    <w:tmpl w:val="CC3E2230"/>
    <w:lvl w:ilvl="0" w:tplc="38F211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4B292A"/>
    <w:multiLevelType w:val="hybridMultilevel"/>
    <w:tmpl w:val="BCF6BFD8"/>
    <w:lvl w:ilvl="0" w:tplc="C83EAA2A">
      <w:start w:val="1"/>
      <w:numFmt w:val="decimal"/>
      <w:lvlText w:val="%1."/>
      <w:lvlJc w:val="left"/>
      <w:pPr>
        <w:ind w:left="360" w:hanging="360"/>
      </w:pPr>
      <w:rPr>
        <w:rFonts w:hint="default"/>
      </w:rPr>
    </w:lvl>
    <w:lvl w:ilvl="1" w:tplc="4C4A2890">
      <w:start w:val="1"/>
      <w:numFmt w:val="decimal"/>
      <w:lvlText w:val="(%2)"/>
      <w:lvlJc w:val="left"/>
      <w:pPr>
        <w:ind w:left="840" w:hanging="360"/>
      </w:pPr>
      <w:rPr>
        <w:rFonts w:ascii="新細明體" w:hAnsi="新細明體" w:cs="Arial" w:hint="default"/>
        <w:sz w:val="2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09A60EC"/>
    <w:multiLevelType w:val="multilevel"/>
    <w:tmpl w:val="EE30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EC067E"/>
    <w:multiLevelType w:val="hybridMultilevel"/>
    <w:tmpl w:val="9656F0AE"/>
    <w:lvl w:ilvl="0" w:tplc="5E321C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40D25B5"/>
    <w:multiLevelType w:val="multilevel"/>
    <w:tmpl w:val="70B6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ED"/>
    <w:rsid w:val="000C1AAB"/>
    <w:rsid w:val="00262970"/>
    <w:rsid w:val="00667628"/>
    <w:rsid w:val="00916E8A"/>
    <w:rsid w:val="00966AD0"/>
    <w:rsid w:val="009802ED"/>
    <w:rsid w:val="00A03E79"/>
    <w:rsid w:val="00BF69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B2892"/>
  <w15:chartTrackingRefBased/>
  <w15:docId w15:val="{2577B6D6-B1E5-4248-A3F8-BAA3E5C5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2ED"/>
    <w:pPr>
      <w:ind w:leftChars="200" w:left="480"/>
    </w:pPr>
  </w:style>
  <w:style w:type="paragraph" w:styleId="a4">
    <w:name w:val="header"/>
    <w:basedOn w:val="a"/>
    <w:link w:val="a5"/>
    <w:uiPriority w:val="99"/>
    <w:unhideWhenUsed/>
    <w:rsid w:val="009802ED"/>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首 字元"/>
    <w:basedOn w:val="a0"/>
    <w:link w:val="a4"/>
    <w:uiPriority w:val="99"/>
    <w:rsid w:val="009802ED"/>
    <w:rPr>
      <w:rFonts w:ascii="Times New Roman" w:eastAsia="新細明體" w:hAnsi="Times New Roman" w:cs="Times New Roman"/>
      <w:sz w:val="20"/>
      <w:szCs w:val="20"/>
    </w:rPr>
  </w:style>
  <w:style w:type="paragraph" w:styleId="a6">
    <w:name w:val="footer"/>
    <w:basedOn w:val="a"/>
    <w:link w:val="a7"/>
    <w:uiPriority w:val="99"/>
    <w:unhideWhenUsed/>
    <w:rsid w:val="00A03E79"/>
    <w:pPr>
      <w:tabs>
        <w:tab w:val="center" w:pos="4153"/>
        <w:tab w:val="right" w:pos="8306"/>
      </w:tabs>
      <w:snapToGrid w:val="0"/>
    </w:pPr>
    <w:rPr>
      <w:sz w:val="20"/>
      <w:szCs w:val="20"/>
    </w:rPr>
  </w:style>
  <w:style w:type="character" w:customStyle="1" w:styleId="a7">
    <w:name w:val="頁尾 字元"/>
    <w:basedOn w:val="a0"/>
    <w:link w:val="a6"/>
    <w:uiPriority w:val="99"/>
    <w:rsid w:val="00A03E7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785D3-C3AB-4546-876D-506F7814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410</Words>
  <Characters>2337</Characters>
  <Application>Microsoft Office Word</Application>
  <DocSecurity>0</DocSecurity>
  <Lines>19</Lines>
  <Paragraphs>5</Paragraphs>
  <ScaleCrop>false</ScaleCrop>
  <Company>cs299237</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西園之家</dc:creator>
  <cp:keywords/>
  <dc:description/>
  <cp:lastModifiedBy>西園之家</cp:lastModifiedBy>
  <cp:revision>2</cp:revision>
  <dcterms:created xsi:type="dcterms:W3CDTF">2022-05-09T12:14:00Z</dcterms:created>
  <dcterms:modified xsi:type="dcterms:W3CDTF">2022-05-09T13:28:00Z</dcterms:modified>
</cp:coreProperties>
</file>